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9447C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3E2CD31D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二○二四——二○二五年度第二学期</w:t>
      </w:r>
    </w:p>
    <w:p w14:paraId="0FBEE0FA">
      <w:pPr>
        <w:autoSpaceDE w:val="0"/>
        <w:autoSpaceDN w:val="0"/>
        <w:adjustRightInd w:val="0"/>
        <w:spacing w:before="180" w:line="300" w:lineRule="auto"/>
        <w:ind w:left="-1" w:leftChars="-86" w:hanging="180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课程名称：放射治疗物理学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理论学时：45</w:t>
      </w:r>
      <w:r>
        <w:rPr>
          <w:rFonts w:hint="eastAsia" w:ascii="黑体" w:hAnsi="黑体" w:eastAsia="黑体" w:cs="黑体"/>
          <w:kern w:val="0"/>
          <w:sz w:val="24"/>
        </w:rPr>
        <w:t xml:space="preserve">  人数：32</w:t>
      </w:r>
    </w:p>
    <w:p w14:paraId="2D9DB8B6">
      <w:pPr>
        <w:autoSpaceDE w:val="0"/>
        <w:autoSpaceDN w:val="0"/>
        <w:adjustRightInd w:val="0"/>
        <w:spacing w:after="120" w:line="300" w:lineRule="auto"/>
        <w:ind w:left="-1" w:leftChars="-86" w:hanging="180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课程负责教师：周菊英                           授课班级：2021级医学物理</w:t>
      </w:r>
    </w:p>
    <w:tbl>
      <w:tblPr>
        <w:tblStyle w:val="4"/>
        <w:tblW w:w="892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50"/>
        <w:gridCol w:w="887"/>
        <w:gridCol w:w="763"/>
        <w:gridCol w:w="825"/>
        <w:gridCol w:w="3087"/>
        <w:gridCol w:w="700"/>
        <w:gridCol w:w="931"/>
        <w:gridCol w:w="1080"/>
      </w:tblGrid>
      <w:tr w14:paraId="201B48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5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A7DAC0A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88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A05C76A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6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E5CF7C9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82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A5647BF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08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53C4EF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7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AF9AA1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011" w:type="dxa"/>
            <w:gridSpan w:val="2"/>
            <w:tcMar>
              <w:left w:w="57" w:type="dxa"/>
              <w:right w:w="57" w:type="dxa"/>
            </w:tcMar>
            <w:vAlign w:val="center"/>
          </w:tcPr>
          <w:p w14:paraId="2AB9FA15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6CA8E3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EBEC3D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7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E6C43C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99D1CF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E46ED4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87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643B665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1B8810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23707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0DAA8EBC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5F6455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14819EC4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5815117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2.24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19C3583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38B34B6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57134E2D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放射治疗物理学概况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507F32E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BF920A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周菊英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12EF5F7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716479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7FF0CC6F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1E258C2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2.26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2DC6820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3C79765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21D5641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辐射剂量学的基本概念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14DD5C2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A98FEF6">
            <w:pPr>
              <w:widowControl/>
              <w:ind w:firstLine="105" w:firstLineChars="50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倪 婕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43706BF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3089DA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1926157B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7B2E311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3.3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5473B73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4BDB0E5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3F2CFD0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常用放射治疗设备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0C30CD4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9C4548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周菊英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3B9AB66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79ABC7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7CB991DB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6ADAAFB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3.5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09B5A5E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5BF48BD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4BDB683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射线的测量</w:t>
            </w:r>
          </w:p>
          <w:p w14:paraId="6D14D21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7CEE7B3D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B70C00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陈 龙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3852B7E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副主任技师</w:t>
            </w:r>
          </w:p>
        </w:tc>
      </w:tr>
      <w:tr w14:paraId="10A7E1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7EFE8525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40C3F8B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3.10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541A45C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112E1E4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051EA9ED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光子照射剂量学</w:t>
            </w:r>
          </w:p>
          <w:p w14:paraId="67B9E85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0BFB47C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5571D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李一秋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7880D1E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723B93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74C0F5BD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2F7417B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3.12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2157598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1DA9553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77D60075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电子线照射剂量学</w:t>
            </w:r>
          </w:p>
          <w:p w14:paraId="61D37D6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7166B1E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64F4BB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陈 龙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5A45732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副主任技师</w:t>
            </w:r>
          </w:p>
        </w:tc>
      </w:tr>
      <w:tr w14:paraId="3C46FF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734B8BB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4A9D825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3.19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33F47C3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062F8DB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703FA3D7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近距离放射治疗剂量学</w:t>
            </w:r>
          </w:p>
          <w:p w14:paraId="21C2639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1922A73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CD2EA0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倪 婕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048EC01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661E30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16F56FA1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718A2EA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3.26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2BBB7CB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3265613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1A2A27F4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中子近距离照射剂量学</w:t>
            </w:r>
          </w:p>
          <w:p w14:paraId="0AFB816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4F168D8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F01E0F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倪 婕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1F2CB7A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7175F6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3EDDE1AE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7598251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0E6DF1F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24750D8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61A3C329"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临床常用技术和应用</w:t>
            </w:r>
          </w:p>
          <w:p w14:paraId="37773F8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56002D9F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3A28C9">
            <w:pPr>
              <w:widowControl/>
              <w:ind w:firstLine="105" w:firstLineChars="50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詹 蔚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33A840A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副主任技师</w:t>
            </w:r>
          </w:p>
        </w:tc>
      </w:tr>
      <w:tr w14:paraId="6EF350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4C8DE77F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109AC5A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4.9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10B1A5A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1E32AB7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496CB82C">
            <w:pPr>
              <w:jc w:val="center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临床常用放疗方案</w:t>
            </w:r>
          </w:p>
          <w:p w14:paraId="3422BD3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7AEC2A9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6DABF3A">
            <w:pPr>
              <w:widowControl/>
              <w:ind w:firstLine="105" w:firstLineChars="50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徐玥靓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7513904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2BEDBC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736CA70C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52B9B64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4.16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43DA453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7E30ABF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0E6A58D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治疗计划系统和治疗计划评估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0E11DED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3F52A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郭 建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53C2706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副主任技师</w:t>
            </w:r>
          </w:p>
        </w:tc>
      </w:tr>
      <w:tr w14:paraId="2A88CB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5DDF3DD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2CA9461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4.23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427746E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3E0E194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1F351BB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zh-CN"/>
              </w:rPr>
              <w:t>三维适形放疗及调强</w:t>
            </w:r>
            <w:r>
              <w:rPr>
                <w:rFonts w:hint="eastAsia" w:ascii="仿宋" w:hAnsi="仿宋" w:eastAsia="仿宋"/>
                <w:bCs/>
                <w:color w:val="000000"/>
                <w:kern w:val="0"/>
                <w:szCs w:val="21"/>
              </w:rPr>
              <w:t>放疗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5DFABF1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821882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李一秋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01F9864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02E0F7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71ACADFD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7E2614F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4.30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0C2A3EA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2A3A8C2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03D688D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放疗的质量保证和质量控制</w:t>
            </w:r>
          </w:p>
          <w:p w14:paraId="7F12EE7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1B1BE5A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320F92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郭 建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2E47481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副主任技师</w:t>
            </w:r>
          </w:p>
        </w:tc>
      </w:tr>
      <w:tr w14:paraId="770B97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1FA74DDE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7DA0FFF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5.7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45C72C5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7F0F93A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0F6F21C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发展中的图像引导放射治疗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534B19A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D04DEF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甘广辉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04987E2D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工程师</w:t>
            </w:r>
          </w:p>
        </w:tc>
      </w:tr>
      <w:tr w14:paraId="344573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495D9FB1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3FABCA6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5.14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025367F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 w14:paraId="0FB949C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087" w:type="dxa"/>
            <w:tcMar>
              <w:left w:w="57" w:type="dxa"/>
              <w:right w:w="57" w:type="dxa"/>
            </w:tcMar>
            <w:vAlign w:val="center"/>
          </w:tcPr>
          <w:p w14:paraId="540B4D4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 xml:space="preserve">放射防护 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14:paraId="1B0E699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913980F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詹蔚</w:t>
            </w: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14:paraId="76D74E8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副主任技师</w:t>
            </w:r>
          </w:p>
        </w:tc>
      </w:tr>
    </w:tbl>
    <w:p w14:paraId="5521C68C">
      <w:pPr>
        <w:widowControl/>
        <w:spacing w:line="360" w:lineRule="auto"/>
        <w:ind w:left="1" w:leftChars="-85" w:hanging="179" w:hangingChars="85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注：上课地点：文思楼202</w:t>
      </w:r>
    </w:p>
    <w:p w14:paraId="50D3F61D">
      <w:pPr>
        <w:widowControl/>
        <w:spacing w:line="360" w:lineRule="auto"/>
        <w:ind w:firstLine="211" w:firstLineChars="100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上课时间：1-</w:t>
      </w:r>
      <w:r>
        <w:rPr>
          <w:rFonts w:ascii="宋体" w:hAnsi="宋体" w:cs="宋体"/>
          <w:b/>
          <w:bCs/>
          <w:kern w:val="0"/>
          <w:szCs w:val="21"/>
        </w:rPr>
        <w:t>3</w:t>
      </w:r>
      <w:r>
        <w:rPr>
          <w:rFonts w:hint="eastAsia" w:ascii="宋体" w:hAnsi="宋体" w:cs="宋体"/>
          <w:b/>
          <w:bCs/>
          <w:kern w:val="0"/>
          <w:szCs w:val="21"/>
        </w:rPr>
        <w:t>周 周一 6-8节；1-12周 周三 6-8节。</w:t>
      </w:r>
    </w:p>
    <w:p w14:paraId="300E7025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43708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 w14:paraId="675F8DE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5C5819B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320EFD4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02B86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2A70897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25116A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17F6C0D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2F0A3C2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2CD3DFD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383017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 w14:paraId="6DF27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6D832CA6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3F74B5F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8:00—8:45</w:t>
            </w:r>
          </w:p>
        </w:tc>
        <w:tc>
          <w:tcPr>
            <w:tcW w:w="1080" w:type="dxa"/>
            <w:vAlign w:val="center"/>
          </w:tcPr>
          <w:p w14:paraId="72420F4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05730A6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080" w:type="dxa"/>
            <w:vAlign w:val="center"/>
          </w:tcPr>
          <w:p w14:paraId="3FAB87D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晚1</w:t>
            </w:r>
          </w:p>
        </w:tc>
        <w:tc>
          <w:tcPr>
            <w:tcW w:w="1880" w:type="dxa"/>
            <w:vAlign w:val="center"/>
          </w:tcPr>
          <w:p w14:paraId="15853F6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0—19:</w:t>
            </w: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</w:tr>
      <w:tr w14:paraId="6BF61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0808F4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32241A1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8:50—9:35</w:t>
            </w:r>
          </w:p>
        </w:tc>
        <w:tc>
          <w:tcPr>
            <w:tcW w:w="1080" w:type="dxa"/>
            <w:vAlign w:val="center"/>
          </w:tcPr>
          <w:p w14:paraId="079725E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5B9072A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0—15: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vAlign w:val="center"/>
          </w:tcPr>
          <w:p w14:paraId="4B80B00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晚2</w:t>
            </w:r>
          </w:p>
        </w:tc>
        <w:tc>
          <w:tcPr>
            <w:tcW w:w="1880" w:type="dxa"/>
            <w:vAlign w:val="center"/>
          </w:tcPr>
          <w:p w14:paraId="2084DD3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793B4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18346B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62DC9A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9:55—10:40</w:t>
            </w:r>
          </w:p>
        </w:tc>
        <w:tc>
          <w:tcPr>
            <w:tcW w:w="1080" w:type="dxa"/>
            <w:vAlign w:val="center"/>
          </w:tcPr>
          <w:p w14:paraId="65C4396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57D32D8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15:55—16: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6BE032F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晚3</w:t>
            </w:r>
          </w:p>
        </w:tc>
        <w:tc>
          <w:tcPr>
            <w:tcW w:w="1880" w:type="dxa"/>
            <w:vAlign w:val="center"/>
          </w:tcPr>
          <w:p w14:paraId="1ED587D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20:20-21:05</w:t>
            </w:r>
          </w:p>
        </w:tc>
      </w:tr>
      <w:tr w14:paraId="6B506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630F4F2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28CB41D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10:45—11:30</w:t>
            </w:r>
          </w:p>
        </w:tc>
        <w:tc>
          <w:tcPr>
            <w:tcW w:w="1080" w:type="dxa"/>
            <w:vAlign w:val="center"/>
          </w:tcPr>
          <w:p w14:paraId="28F0DF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5A982C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47D3002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3437B44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62143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7707F21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 w14:paraId="455A5535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11: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5—1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5F4FB6D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2CCD439D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48F36E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24A7E83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1412626F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17286759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2295152F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二○二四——二○二五年度第二学期</w:t>
      </w:r>
    </w:p>
    <w:p w14:paraId="6054F983">
      <w:pPr>
        <w:autoSpaceDE w:val="0"/>
        <w:autoSpaceDN w:val="0"/>
        <w:adjustRightInd w:val="0"/>
        <w:spacing w:before="120" w:line="300" w:lineRule="auto"/>
        <w:ind w:left="-1" w:leftChars="-86" w:hanging="180" w:hangingChars="75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课程名称：放射治疗物理学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   实验、见习总学时：18</w:t>
      </w:r>
    </w:p>
    <w:p w14:paraId="77A3EF59">
      <w:pPr>
        <w:autoSpaceDE w:val="0"/>
        <w:autoSpaceDN w:val="0"/>
        <w:adjustRightInd w:val="0"/>
        <w:spacing w:after="60" w:line="300" w:lineRule="auto"/>
        <w:ind w:left="2" w:leftChars="-85" w:hanging="180" w:hangingChars="75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授课班级：2021级医学物理                          人数：32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688"/>
        <w:gridCol w:w="625"/>
        <w:gridCol w:w="681"/>
        <w:gridCol w:w="2100"/>
        <w:gridCol w:w="612"/>
        <w:gridCol w:w="475"/>
        <w:gridCol w:w="513"/>
        <w:gridCol w:w="487"/>
        <w:gridCol w:w="994"/>
        <w:gridCol w:w="686"/>
      </w:tblGrid>
      <w:tr w14:paraId="07A559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2" w:hRule="atLeast"/>
          <w:jc w:val="center"/>
        </w:trPr>
        <w:tc>
          <w:tcPr>
            <w:tcW w:w="6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C77E1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68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BA991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A86425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8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76CF98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1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499669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1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EDAA4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4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4CDF01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99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E3C2A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68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A790D4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14:paraId="61EFB8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14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9062A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797D64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F46E88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7B2FB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210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3AEED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1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E48E9C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6C815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1F8DAF9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4D0615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99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8A4D60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A0AF4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</w:tr>
      <w:tr w14:paraId="2FBE44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16A9AE8F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4D55ED9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2.28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3DC55DD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 w14:paraId="0AF6778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2-4</w:t>
            </w:r>
          </w:p>
        </w:tc>
        <w:tc>
          <w:tcPr>
            <w:tcW w:w="2100" w:type="dxa"/>
            <w:tcMar>
              <w:left w:w="57" w:type="dxa"/>
              <w:right w:w="57" w:type="dxa"/>
            </w:tcMar>
            <w:vAlign w:val="center"/>
          </w:tcPr>
          <w:p w14:paraId="320300F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放射治疗设备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 w14:paraId="29B6DD6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8173D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3B10A8D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4B4CC4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2820C0DD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李治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斌</w:t>
            </w:r>
          </w:p>
        </w:tc>
        <w:tc>
          <w:tcPr>
            <w:tcW w:w="686" w:type="dxa"/>
            <w:tcMar>
              <w:left w:w="57" w:type="dxa"/>
              <w:right w:w="57" w:type="dxa"/>
            </w:tcMar>
            <w:vAlign w:val="center"/>
          </w:tcPr>
          <w:p w14:paraId="74EF0CBF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</w:tr>
      <w:tr w14:paraId="0C7734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78588003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0123209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2.28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411BBCB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 w14:paraId="7F9718B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00" w:type="dxa"/>
            <w:tcMar>
              <w:left w:w="57" w:type="dxa"/>
              <w:right w:w="57" w:type="dxa"/>
            </w:tcMar>
            <w:vAlign w:val="center"/>
          </w:tcPr>
          <w:p w14:paraId="7522172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放射治疗设备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 w14:paraId="616EB01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6CC84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54A3FE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273E207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7A74851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李治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斌</w:t>
            </w:r>
          </w:p>
        </w:tc>
        <w:tc>
          <w:tcPr>
            <w:tcW w:w="686" w:type="dxa"/>
            <w:tcMar>
              <w:left w:w="57" w:type="dxa"/>
              <w:right w:w="57" w:type="dxa"/>
            </w:tcMar>
            <w:vAlign w:val="center"/>
          </w:tcPr>
          <w:p w14:paraId="3D873409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</w:tc>
      </w:tr>
      <w:tr w14:paraId="79EF52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6DDD137D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46504F2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3.14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1759591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 w14:paraId="703DAC2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2-4</w:t>
            </w:r>
          </w:p>
        </w:tc>
        <w:tc>
          <w:tcPr>
            <w:tcW w:w="2100" w:type="dxa"/>
            <w:tcMar>
              <w:left w:w="57" w:type="dxa"/>
              <w:right w:w="57" w:type="dxa"/>
            </w:tcMar>
            <w:vAlign w:val="center"/>
          </w:tcPr>
          <w:p w14:paraId="0038D39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直线加速器</w:t>
            </w:r>
          </w:p>
          <w:p w14:paraId="2F9C51D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（操作及故障排查）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 w14:paraId="3525C32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09130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537FE8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4E7BF3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2913A3F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  <w:p w14:paraId="4FA41FA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李一秋</w:t>
            </w:r>
          </w:p>
          <w:p w14:paraId="0FD79DD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tcMar>
              <w:left w:w="57" w:type="dxa"/>
              <w:right w:w="57" w:type="dxa"/>
            </w:tcMar>
            <w:vAlign w:val="center"/>
          </w:tcPr>
          <w:p w14:paraId="6E833AAA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</w:tr>
      <w:tr w14:paraId="00261D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36188466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3320ECC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3.14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197FCF3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 w14:paraId="27A2E6F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00" w:type="dxa"/>
            <w:tcMar>
              <w:left w:w="57" w:type="dxa"/>
              <w:right w:w="57" w:type="dxa"/>
            </w:tcMar>
            <w:vAlign w:val="center"/>
          </w:tcPr>
          <w:p w14:paraId="591F968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直线加速器</w:t>
            </w:r>
          </w:p>
          <w:p w14:paraId="3A74025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（操作及故障排查）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 w14:paraId="4F5CCF7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D0DCF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243BB3F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56603D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1D345FE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  <w:p w14:paraId="191870E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李一秋</w:t>
            </w:r>
          </w:p>
          <w:p w14:paraId="13676D1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tcMar>
              <w:left w:w="57" w:type="dxa"/>
              <w:right w:w="57" w:type="dxa"/>
            </w:tcMar>
            <w:vAlign w:val="center"/>
          </w:tcPr>
          <w:p w14:paraId="62C07D45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</w:tc>
      </w:tr>
      <w:tr w14:paraId="5E5345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247E2856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73A67AB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3.28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42B3398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 w14:paraId="13138A2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2-4</w:t>
            </w:r>
          </w:p>
        </w:tc>
        <w:tc>
          <w:tcPr>
            <w:tcW w:w="2100" w:type="dxa"/>
            <w:tcMar>
              <w:left w:w="57" w:type="dxa"/>
              <w:right w:w="57" w:type="dxa"/>
            </w:tcMar>
            <w:vAlign w:val="center"/>
          </w:tcPr>
          <w:p w14:paraId="694C5DE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近距离治疗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 w14:paraId="1AF89AD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EF643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657498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7C7C34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266743B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  莉</w:t>
            </w:r>
          </w:p>
        </w:tc>
        <w:tc>
          <w:tcPr>
            <w:tcW w:w="686" w:type="dxa"/>
            <w:tcMar>
              <w:left w:w="57" w:type="dxa"/>
              <w:right w:w="57" w:type="dxa"/>
            </w:tcMar>
            <w:vAlign w:val="center"/>
          </w:tcPr>
          <w:p w14:paraId="75F2079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</w:tr>
      <w:tr w14:paraId="536973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5C0C89A6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66AE72D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3.28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47F4B15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 w14:paraId="08E1B6A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00" w:type="dxa"/>
            <w:tcMar>
              <w:left w:w="57" w:type="dxa"/>
              <w:right w:w="57" w:type="dxa"/>
            </w:tcMar>
            <w:vAlign w:val="center"/>
          </w:tcPr>
          <w:p w14:paraId="54AF313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近距离治疗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 w14:paraId="276B038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48930E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50B655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7323140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1B14202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  莉</w:t>
            </w:r>
          </w:p>
        </w:tc>
        <w:tc>
          <w:tcPr>
            <w:tcW w:w="686" w:type="dxa"/>
            <w:tcMar>
              <w:left w:w="57" w:type="dxa"/>
              <w:right w:w="57" w:type="dxa"/>
            </w:tcMar>
            <w:vAlign w:val="center"/>
          </w:tcPr>
          <w:p w14:paraId="4D27D784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</w:tc>
      </w:tr>
      <w:tr w14:paraId="080EB8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600" w:type="dxa"/>
            <w:vAlign w:val="center"/>
          </w:tcPr>
          <w:p w14:paraId="14734D2C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688" w:type="dxa"/>
            <w:vAlign w:val="center"/>
          </w:tcPr>
          <w:p w14:paraId="6BBF0D2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4.11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6E04319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 w14:paraId="1C32E4D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2-4</w:t>
            </w:r>
          </w:p>
        </w:tc>
        <w:tc>
          <w:tcPr>
            <w:tcW w:w="2100" w:type="dxa"/>
            <w:tcMar>
              <w:left w:w="57" w:type="dxa"/>
              <w:right w:w="57" w:type="dxa"/>
            </w:tcMar>
            <w:vAlign w:val="center"/>
          </w:tcPr>
          <w:p w14:paraId="2DE637C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直线加速器</w:t>
            </w:r>
          </w:p>
          <w:p w14:paraId="6962D49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（治疗技术）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 w14:paraId="5C52CBD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2D98B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19D4CB9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11FEA7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62256C30">
            <w:pPr>
              <w:widowControl/>
              <w:jc w:val="center"/>
              <w:rPr>
                <w:rFonts w:ascii="楷体" w:hAnsi="楷体" w:eastAsia="楷体" w:cs="楷体"/>
                <w:spacing w:val="2"/>
                <w:w w:val="24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陈  龙</w:t>
            </w:r>
          </w:p>
        </w:tc>
        <w:tc>
          <w:tcPr>
            <w:tcW w:w="686" w:type="dxa"/>
            <w:tcMar>
              <w:left w:w="57" w:type="dxa"/>
              <w:right w:w="57" w:type="dxa"/>
            </w:tcMar>
            <w:vAlign w:val="center"/>
          </w:tcPr>
          <w:p w14:paraId="55D2A565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</w:tr>
      <w:tr w14:paraId="672FE4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600" w:type="dxa"/>
            <w:vAlign w:val="center"/>
          </w:tcPr>
          <w:p w14:paraId="0CEF60AC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688" w:type="dxa"/>
            <w:vAlign w:val="center"/>
          </w:tcPr>
          <w:p w14:paraId="6EC405F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4.11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234A3A4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 w14:paraId="1A9D8A9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00" w:type="dxa"/>
            <w:tcMar>
              <w:left w:w="57" w:type="dxa"/>
              <w:right w:w="57" w:type="dxa"/>
            </w:tcMar>
            <w:vAlign w:val="center"/>
          </w:tcPr>
          <w:p w14:paraId="0998683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直线加速器</w:t>
            </w:r>
          </w:p>
          <w:p w14:paraId="0EA84AD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（治疗技术）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 w14:paraId="239F671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B4CF7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tcMar>
              <w:left w:w="57" w:type="dxa"/>
              <w:right w:w="57" w:type="dxa"/>
            </w:tcMar>
            <w:vAlign w:val="center"/>
          </w:tcPr>
          <w:p w14:paraId="4B0C25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 w14:paraId="72A9D65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2140D072">
            <w:pPr>
              <w:widowControl/>
              <w:jc w:val="center"/>
              <w:rPr>
                <w:rFonts w:ascii="楷体" w:hAnsi="楷体" w:eastAsia="楷体" w:cs="楷体"/>
                <w:spacing w:val="2"/>
                <w:w w:val="24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陈  龙</w:t>
            </w:r>
          </w:p>
        </w:tc>
        <w:tc>
          <w:tcPr>
            <w:tcW w:w="686" w:type="dxa"/>
            <w:tcMar>
              <w:left w:w="57" w:type="dxa"/>
              <w:right w:w="57" w:type="dxa"/>
            </w:tcMar>
            <w:vAlign w:val="center"/>
          </w:tcPr>
          <w:p w14:paraId="79278ACE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</w:tc>
      </w:tr>
      <w:tr w14:paraId="0A4877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exact"/>
          <w:jc w:val="center"/>
        </w:trPr>
        <w:tc>
          <w:tcPr>
            <w:tcW w:w="600" w:type="dxa"/>
            <w:vAlign w:val="center"/>
          </w:tcPr>
          <w:p w14:paraId="6D91B547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688" w:type="dxa"/>
            <w:vAlign w:val="center"/>
          </w:tcPr>
          <w:p w14:paraId="20A5D3C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4.25</w:t>
            </w:r>
          </w:p>
        </w:tc>
        <w:tc>
          <w:tcPr>
            <w:tcW w:w="625" w:type="dxa"/>
            <w:vAlign w:val="center"/>
          </w:tcPr>
          <w:p w14:paraId="64A31CC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vAlign w:val="center"/>
          </w:tcPr>
          <w:p w14:paraId="53FF172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2-4</w:t>
            </w:r>
          </w:p>
        </w:tc>
        <w:tc>
          <w:tcPr>
            <w:tcW w:w="2100" w:type="dxa"/>
            <w:vAlign w:val="center"/>
          </w:tcPr>
          <w:p w14:paraId="7B23A36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zh-CN"/>
              </w:rPr>
              <w:t>放射质控</w:t>
            </w:r>
          </w:p>
        </w:tc>
        <w:tc>
          <w:tcPr>
            <w:tcW w:w="612" w:type="dxa"/>
            <w:vAlign w:val="center"/>
          </w:tcPr>
          <w:p w14:paraId="035B610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vAlign w:val="center"/>
          </w:tcPr>
          <w:p w14:paraId="734987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1A973AF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14:paraId="0B13DC6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161B6D9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甘广辉</w:t>
            </w:r>
          </w:p>
        </w:tc>
        <w:tc>
          <w:tcPr>
            <w:tcW w:w="686" w:type="dxa"/>
            <w:vAlign w:val="center"/>
          </w:tcPr>
          <w:p w14:paraId="13E1D97E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</w:tr>
      <w:tr w14:paraId="4AFDF7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exact"/>
          <w:jc w:val="center"/>
        </w:trPr>
        <w:tc>
          <w:tcPr>
            <w:tcW w:w="600" w:type="dxa"/>
            <w:vAlign w:val="center"/>
          </w:tcPr>
          <w:p w14:paraId="76B8264D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688" w:type="dxa"/>
            <w:vAlign w:val="center"/>
          </w:tcPr>
          <w:p w14:paraId="45BD31C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4.25</w:t>
            </w:r>
          </w:p>
        </w:tc>
        <w:tc>
          <w:tcPr>
            <w:tcW w:w="625" w:type="dxa"/>
            <w:vAlign w:val="center"/>
          </w:tcPr>
          <w:p w14:paraId="2165CE3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vAlign w:val="center"/>
          </w:tcPr>
          <w:p w14:paraId="7056B07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00" w:type="dxa"/>
            <w:vAlign w:val="center"/>
          </w:tcPr>
          <w:p w14:paraId="2A98809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zh-CN"/>
              </w:rPr>
              <w:t>放射质控</w:t>
            </w:r>
          </w:p>
        </w:tc>
        <w:tc>
          <w:tcPr>
            <w:tcW w:w="612" w:type="dxa"/>
            <w:vAlign w:val="center"/>
          </w:tcPr>
          <w:p w14:paraId="179F4A3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vAlign w:val="center"/>
          </w:tcPr>
          <w:p w14:paraId="0C86D2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1013197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14:paraId="7AA9F4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41C3F4B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甘广辉</w:t>
            </w:r>
          </w:p>
        </w:tc>
        <w:tc>
          <w:tcPr>
            <w:tcW w:w="686" w:type="dxa"/>
            <w:vAlign w:val="center"/>
          </w:tcPr>
          <w:p w14:paraId="342A11D3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</w:tc>
      </w:tr>
      <w:tr w14:paraId="58C829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600" w:type="dxa"/>
            <w:vAlign w:val="center"/>
          </w:tcPr>
          <w:p w14:paraId="560ABA9A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688" w:type="dxa"/>
            <w:vAlign w:val="center"/>
          </w:tcPr>
          <w:p w14:paraId="76C23A1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5.9</w:t>
            </w:r>
          </w:p>
        </w:tc>
        <w:tc>
          <w:tcPr>
            <w:tcW w:w="625" w:type="dxa"/>
            <w:vAlign w:val="center"/>
          </w:tcPr>
          <w:p w14:paraId="1519C34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vAlign w:val="center"/>
          </w:tcPr>
          <w:p w14:paraId="3F61CA0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2-4</w:t>
            </w:r>
          </w:p>
        </w:tc>
        <w:tc>
          <w:tcPr>
            <w:tcW w:w="2100" w:type="dxa"/>
            <w:vAlign w:val="center"/>
          </w:tcPr>
          <w:p w14:paraId="518002CE"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计划系统及网络</w:t>
            </w:r>
          </w:p>
        </w:tc>
        <w:tc>
          <w:tcPr>
            <w:tcW w:w="612" w:type="dxa"/>
            <w:vAlign w:val="center"/>
          </w:tcPr>
          <w:p w14:paraId="1993BCB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vAlign w:val="center"/>
          </w:tcPr>
          <w:p w14:paraId="3062DE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7F23E0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14:paraId="047D4D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6BAD588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徐玥靓</w:t>
            </w:r>
          </w:p>
        </w:tc>
        <w:tc>
          <w:tcPr>
            <w:tcW w:w="686" w:type="dxa"/>
            <w:vAlign w:val="center"/>
          </w:tcPr>
          <w:p w14:paraId="7C349626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</w:tr>
      <w:tr w14:paraId="616372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600" w:type="dxa"/>
            <w:vAlign w:val="center"/>
          </w:tcPr>
          <w:p w14:paraId="5045D2F6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688" w:type="dxa"/>
            <w:vAlign w:val="center"/>
          </w:tcPr>
          <w:p w14:paraId="0BDE8B9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5.9</w:t>
            </w:r>
          </w:p>
        </w:tc>
        <w:tc>
          <w:tcPr>
            <w:tcW w:w="625" w:type="dxa"/>
            <w:vAlign w:val="center"/>
          </w:tcPr>
          <w:p w14:paraId="69E3C24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81" w:type="dxa"/>
            <w:vAlign w:val="center"/>
          </w:tcPr>
          <w:p w14:paraId="12ECCD8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00" w:type="dxa"/>
            <w:vAlign w:val="center"/>
          </w:tcPr>
          <w:p w14:paraId="26F20E3B"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计划系统及网络</w:t>
            </w:r>
          </w:p>
        </w:tc>
        <w:tc>
          <w:tcPr>
            <w:tcW w:w="612" w:type="dxa"/>
            <w:vAlign w:val="center"/>
          </w:tcPr>
          <w:p w14:paraId="3ED1C2F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vAlign w:val="center"/>
          </w:tcPr>
          <w:p w14:paraId="1CCB2C2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2396A13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14:paraId="6652A73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1852077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徐玥靓</w:t>
            </w:r>
          </w:p>
        </w:tc>
        <w:tc>
          <w:tcPr>
            <w:tcW w:w="686" w:type="dxa"/>
            <w:vAlign w:val="center"/>
          </w:tcPr>
          <w:p w14:paraId="501D0C1A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</w:tc>
      </w:tr>
      <w:tr w14:paraId="5419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600" w:type="dxa"/>
            <w:vAlign w:val="center"/>
          </w:tcPr>
          <w:p w14:paraId="48C27BE7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688" w:type="dxa"/>
            <w:vAlign w:val="center"/>
          </w:tcPr>
          <w:p w14:paraId="72DA035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625" w:type="dxa"/>
            <w:vAlign w:val="center"/>
          </w:tcPr>
          <w:p w14:paraId="0D85490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681" w:type="dxa"/>
            <w:vAlign w:val="center"/>
          </w:tcPr>
          <w:p w14:paraId="25B66B2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2100" w:type="dxa"/>
            <w:vAlign w:val="center"/>
          </w:tcPr>
          <w:p w14:paraId="733B8F0B"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612" w:type="dxa"/>
            <w:vAlign w:val="center"/>
          </w:tcPr>
          <w:p w14:paraId="69DC0A8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75" w:type="dxa"/>
            <w:vAlign w:val="center"/>
          </w:tcPr>
          <w:p w14:paraId="26B869D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534E442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87" w:type="dxa"/>
            <w:vAlign w:val="center"/>
          </w:tcPr>
          <w:p w14:paraId="5C70CA5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30E41E0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Align w:val="center"/>
          </w:tcPr>
          <w:p w14:paraId="44C55B14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</w:tr>
    </w:tbl>
    <w:p w14:paraId="05B1BDDC">
      <w:pPr>
        <w:widowControl/>
        <w:spacing w:line="360" w:lineRule="auto"/>
        <w:ind w:left="-12" w:leftChars="-86" w:hanging="169" w:hangingChars="80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注：实验室或见习科室名称：肿瘤放射治疗科</w:t>
      </w:r>
    </w:p>
    <w:p w14:paraId="594AE3EE">
      <w:pPr>
        <w:widowControl/>
        <w:spacing w:line="360" w:lineRule="auto"/>
        <w:ind w:left="2097" w:leftChars="100" w:hanging="1887" w:hangingChars="895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 实验、见习地点：苏大附一院十梓街院区17号楼肿瘤放疗科（第1、3、5周）</w:t>
      </w:r>
    </w:p>
    <w:p w14:paraId="1C15396C">
      <w:pPr>
        <w:widowControl/>
        <w:spacing w:line="360" w:lineRule="auto"/>
        <w:ind w:left="2090" w:hanging="209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                   苏大附一院总院地下二层肿瘤放疗科物理室（第7、9、11周）</w:t>
      </w: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35330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 w14:paraId="6728113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7356D61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2BC3B4E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3B89D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3A431B6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6C2C6D4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66688AF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68C6BC2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1B9BF7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23EBF3B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 w14:paraId="7D025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6D7EEEF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4097201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8:00—8:45</w:t>
            </w:r>
          </w:p>
        </w:tc>
        <w:tc>
          <w:tcPr>
            <w:tcW w:w="1080" w:type="dxa"/>
            <w:vAlign w:val="center"/>
          </w:tcPr>
          <w:p w14:paraId="40BBBA9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75D5F4B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080" w:type="dxa"/>
            <w:vAlign w:val="center"/>
          </w:tcPr>
          <w:p w14:paraId="54E8253F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晚1</w:t>
            </w:r>
          </w:p>
        </w:tc>
        <w:tc>
          <w:tcPr>
            <w:tcW w:w="1880" w:type="dxa"/>
            <w:vAlign w:val="center"/>
          </w:tcPr>
          <w:p w14:paraId="2041D5E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0—19:</w:t>
            </w: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</w:tr>
      <w:tr w14:paraId="310ED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04D8B19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79205A9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8:50—9:35</w:t>
            </w:r>
          </w:p>
        </w:tc>
        <w:tc>
          <w:tcPr>
            <w:tcW w:w="1080" w:type="dxa"/>
            <w:vAlign w:val="center"/>
          </w:tcPr>
          <w:p w14:paraId="094C7B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4D35F10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0—15: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vAlign w:val="center"/>
          </w:tcPr>
          <w:p w14:paraId="263C080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晚2</w:t>
            </w:r>
          </w:p>
        </w:tc>
        <w:tc>
          <w:tcPr>
            <w:tcW w:w="1880" w:type="dxa"/>
            <w:vAlign w:val="center"/>
          </w:tcPr>
          <w:p w14:paraId="717FDD4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7D74C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32CAB9A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0180581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9:55—10:40</w:t>
            </w:r>
          </w:p>
        </w:tc>
        <w:tc>
          <w:tcPr>
            <w:tcW w:w="1080" w:type="dxa"/>
            <w:vAlign w:val="center"/>
          </w:tcPr>
          <w:p w14:paraId="7329893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7FA6436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15:55—16: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958759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晚3</w:t>
            </w:r>
          </w:p>
        </w:tc>
        <w:tc>
          <w:tcPr>
            <w:tcW w:w="1880" w:type="dxa"/>
            <w:vAlign w:val="center"/>
          </w:tcPr>
          <w:p w14:paraId="57CB681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20:20-21:05</w:t>
            </w:r>
          </w:p>
        </w:tc>
      </w:tr>
      <w:tr w14:paraId="7A584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6A043A8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323AE40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10:45—11:30</w:t>
            </w:r>
          </w:p>
        </w:tc>
        <w:tc>
          <w:tcPr>
            <w:tcW w:w="1080" w:type="dxa"/>
            <w:vAlign w:val="center"/>
          </w:tcPr>
          <w:p w14:paraId="49139E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7D69A8A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425DC47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56F2C18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F097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5D038A43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 w14:paraId="73C26E1D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11: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5—1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68D2CCB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53B452DC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948ACA1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497ECF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79A7B029">
      <w:pPr>
        <w:widowControl/>
        <w:spacing w:line="360" w:lineRule="auto"/>
        <w:jc w:val="left"/>
        <w:rPr>
          <w:rFonts w:hint="eastAsia" w:eastAsia="宋体"/>
          <w:lang w:val="en-US" w:eastAsia="zh-CN"/>
        </w:rPr>
      </w:pPr>
    </w:p>
    <w:p w14:paraId="203768E8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01E26163">
      <w:pPr>
        <w:bidi w:val="0"/>
        <w:rPr>
          <w:rFonts w:hint="eastAsia"/>
          <w:lang w:val="en-US" w:eastAsia="zh-CN"/>
        </w:rPr>
      </w:pPr>
    </w:p>
    <w:p w14:paraId="782F7436">
      <w:pPr>
        <w:bidi w:val="0"/>
        <w:rPr>
          <w:rFonts w:hint="eastAsia"/>
          <w:lang w:val="en-US" w:eastAsia="zh-CN"/>
        </w:rPr>
      </w:pPr>
    </w:p>
    <w:p w14:paraId="0162B889">
      <w:pPr>
        <w:bidi w:val="0"/>
        <w:rPr>
          <w:rFonts w:hint="eastAsia"/>
          <w:lang w:val="en-US" w:eastAsia="zh-CN"/>
        </w:rPr>
      </w:pPr>
    </w:p>
    <w:p w14:paraId="4BD36851">
      <w:pPr>
        <w:bidi w:val="0"/>
        <w:rPr>
          <w:rFonts w:hint="eastAsia"/>
          <w:lang w:val="en-US" w:eastAsia="zh-CN"/>
        </w:rPr>
      </w:pPr>
    </w:p>
    <w:p w14:paraId="79004803">
      <w:pPr>
        <w:tabs>
          <w:tab w:val="right" w:pos="8306"/>
        </w:tabs>
        <w:bidi w:val="0"/>
        <w:jc w:val="left"/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2YTEwY2QyNjFiZDQ1OWU3ZmJhOTY1ZWYzMjM1OTkifQ=="/>
  </w:docVars>
  <w:rsids>
    <w:rsidRoot w:val="00EE4C12"/>
    <w:rsid w:val="00401A1F"/>
    <w:rsid w:val="004741CC"/>
    <w:rsid w:val="00621111"/>
    <w:rsid w:val="0062167D"/>
    <w:rsid w:val="006452D3"/>
    <w:rsid w:val="007D2915"/>
    <w:rsid w:val="007D44D0"/>
    <w:rsid w:val="008102CE"/>
    <w:rsid w:val="008776A8"/>
    <w:rsid w:val="00915EE6"/>
    <w:rsid w:val="00AC66ED"/>
    <w:rsid w:val="00CC10E4"/>
    <w:rsid w:val="00D27AC2"/>
    <w:rsid w:val="00D404FE"/>
    <w:rsid w:val="00E3260A"/>
    <w:rsid w:val="00EE4C12"/>
    <w:rsid w:val="00F57AEF"/>
    <w:rsid w:val="0DD9765E"/>
    <w:rsid w:val="310466E5"/>
    <w:rsid w:val="37800E75"/>
    <w:rsid w:val="6B6A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1007</Words>
  <Characters>1393</Characters>
  <Lines>14</Lines>
  <Paragraphs>3</Paragraphs>
  <TotalTime>4</TotalTime>
  <ScaleCrop>false</ScaleCrop>
  <LinksUpToDate>false</LinksUpToDate>
  <CharactersWithSpaces>1535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2024-12-26T07:54:00Z</dcterms:created>
  <dc:creator>sdfyy</dc:creator>
  <cp:lastModifiedBy>Daisy</cp:lastModifiedBy>
  <dcterms:modified xsi:type="dcterms:W3CDTF">2025-01-03T03:13:23Z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2E8F04F8B85A4C948049253A5BB26DE3_12</vt:lpwstr>
  </property>
  <property fmtid="{D5CDD505-2E9C-101B-9397-08002B2CF9AE}" pid="4" name="KSOTemplateDocerSaveRecord">
    <vt:lpwstr>eyJoZGlkIjoiNmMzZGM3YzM5MmZmZmYzNzU1YWIyNTE3YWExZTZlNzQiLCJ1c2VySWQiOiIzOTc1ODYzOTMifQ==</vt:lpwstr>
  </property>
</Properties>
</file>